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A0" w:rsidRPr="00AD03A0" w:rsidRDefault="00AD03A0" w:rsidP="00AD03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03A0">
        <w:rPr>
          <w:rFonts w:ascii="Arial" w:hAnsi="Arial" w:cs="Arial"/>
          <w:b/>
          <w:sz w:val="24"/>
          <w:szCs w:val="24"/>
          <w:u w:val="single"/>
        </w:rPr>
        <w:t xml:space="preserve">Minutes of half yearly Meeting of Sub Committee to discuss/ review the </w:t>
      </w:r>
      <w:proofErr w:type="gramStart"/>
      <w:r w:rsidRPr="00AD03A0">
        <w:rPr>
          <w:rFonts w:ascii="Arial" w:hAnsi="Arial" w:cs="Arial"/>
          <w:b/>
          <w:sz w:val="24"/>
          <w:szCs w:val="24"/>
          <w:u w:val="single"/>
        </w:rPr>
        <w:t>progress  on</w:t>
      </w:r>
      <w:proofErr w:type="gramEnd"/>
      <w:r w:rsidRPr="00AD03A0">
        <w:rPr>
          <w:rFonts w:ascii="Arial" w:hAnsi="Arial" w:cs="Arial"/>
          <w:b/>
          <w:sz w:val="24"/>
          <w:szCs w:val="24"/>
          <w:u w:val="single"/>
        </w:rPr>
        <w:t xml:space="preserve"> DRI Advances &amp; FIP- Delhi on </w:t>
      </w:r>
      <w:r w:rsidR="00B54806">
        <w:rPr>
          <w:rFonts w:ascii="Arial" w:hAnsi="Arial" w:cs="Arial"/>
          <w:b/>
          <w:sz w:val="24"/>
          <w:szCs w:val="24"/>
          <w:u w:val="single"/>
        </w:rPr>
        <w:t>28.05.2018</w:t>
      </w:r>
      <w:r w:rsidRPr="00AD03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D03A0" w:rsidRDefault="00AD03A0" w:rsidP="00AD03A0">
      <w:pPr>
        <w:rPr>
          <w:rFonts w:ascii="Arial" w:hAnsi="Arial" w:cs="Arial"/>
          <w:bCs/>
          <w:sz w:val="24"/>
          <w:szCs w:val="24"/>
        </w:rPr>
      </w:pPr>
    </w:p>
    <w:p w:rsidR="00AD03A0" w:rsidRDefault="00AD03A0" w:rsidP="00AD03A0">
      <w:pPr>
        <w:pStyle w:val="NoSpacing"/>
        <w:rPr>
          <w:rFonts w:ascii="Arial" w:hAnsi="Arial" w:cs="Arial"/>
          <w:bCs/>
          <w:sz w:val="24"/>
          <w:szCs w:val="24"/>
          <w:lang w:val="en-IN"/>
        </w:rPr>
      </w:pPr>
    </w:p>
    <w:p w:rsidR="007B6115" w:rsidRPr="005822F1" w:rsidRDefault="00356C96" w:rsidP="007B611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H</w:t>
      </w:r>
      <w:r w:rsidR="00AD03A0">
        <w:rPr>
          <w:rFonts w:ascii="Arial" w:hAnsi="Arial" w:cs="Arial"/>
          <w:bCs/>
          <w:sz w:val="24"/>
          <w:szCs w:val="24"/>
        </w:rPr>
        <w:t xml:space="preserve">alf yearly </w:t>
      </w:r>
      <w:r w:rsidR="00B3776F">
        <w:rPr>
          <w:rFonts w:ascii="Arial" w:hAnsi="Arial" w:cs="Arial"/>
          <w:bCs/>
          <w:sz w:val="24"/>
          <w:szCs w:val="24"/>
        </w:rPr>
        <w:t xml:space="preserve">Sub Committee </w:t>
      </w:r>
      <w:r w:rsidR="00AD03A0">
        <w:rPr>
          <w:rFonts w:ascii="Arial" w:hAnsi="Arial" w:cs="Arial"/>
          <w:bCs/>
          <w:sz w:val="24"/>
          <w:szCs w:val="24"/>
        </w:rPr>
        <w:t xml:space="preserve">meeting to discuss/ review the progress of DRI Advances &amp; FIP- Delhi was  held on </w:t>
      </w:r>
      <w:r w:rsidR="00B54806">
        <w:rPr>
          <w:rFonts w:ascii="Arial" w:hAnsi="Arial" w:cs="Arial"/>
          <w:bCs/>
          <w:sz w:val="24"/>
          <w:szCs w:val="24"/>
        </w:rPr>
        <w:t>28.05.2018</w:t>
      </w:r>
      <w:r w:rsidR="00AD03A0">
        <w:rPr>
          <w:rFonts w:ascii="Arial" w:hAnsi="Arial" w:cs="Arial"/>
          <w:bCs/>
          <w:sz w:val="24"/>
          <w:szCs w:val="24"/>
        </w:rPr>
        <w:t xml:space="preserve"> at 3:</w:t>
      </w:r>
      <w:r w:rsidR="00B54806">
        <w:rPr>
          <w:rFonts w:ascii="Arial" w:hAnsi="Arial" w:cs="Arial"/>
          <w:bCs/>
          <w:sz w:val="24"/>
          <w:szCs w:val="24"/>
        </w:rPr>
        <w:t>45</w:t>
      </w:r>
      <w:r w:rsidR="00AD03A0">
        <w:rPr>
          <w:rFonts w:ascii="Arial" w:hAnsi="Arial" w:cs="Arial"/>
          <w:bCs/>
          <w:sz w:val="24"/>
          <w:szCs w:val="24"/>
        </w:rPr>
        <w:t xml:space="preserve"> PM at Conference Hall of Oriental Bank of Commerce, Harsha Bhawan, New Delhi </w:t>
      </w:r>
      <w:r w:rsidR="007B6115" w:rsidRPr="005822F1">
        <w:rPr>
          <w:rFonts w:ascii="Arial" w:hAnsi="Arial" w:cs="Arial"/>
          <w:bCs/>
          <w:sz w:val="24"/>
          <w:szCs w:val="24"/>
        </w:rPr>
        <w:t>which was attended by RBI</w:t>
      </w:r>
      <w:r w:rsidR="00B54806">
        <w:rPr>
          <w:rFonts w:ascii="Arial" w:hAnsi="Arial" w:cs="Arial"/>
          <w:bCs/>
          <w:sz w:val="24"/>
          <w:szCs w:val="24"/>
        </w:rPr>
        <w:t>,</w:t>
      </w:r>
      <w:r w:rsidR="007B6115">
        <w:rPr>
          <w:rFonts w:ascii="Arial" w:hAnsi="Arial" w:cs="Arial"/>
          <w:bCs/>
          <w:sz w:val="24"/>
          <w:szCs w:val="24"/>
        </w:rPr>
        <w:t xml:space="preserve"> NABARD</w:t>
      </w:r>
      <w:r w:rsidR="00B54806">
        <w:rPr>
          <w:rFonts w:ascii="Arial" w:hAnsi="Arial" w:cs="Arial"/>
          <w:bCs/>
          <w:sz w:val="24"/>
          <w:szCs w:val="24"/>
        </w:rPr>
        <w:t>,</w:t>
      </w:r>
      <w:r w:rsidR="007B6115">
        <w:rPr>
          <w:rFonts w:ascii="Arial" w:hAnsi="Arial" w:cs="Arial"/>
          <w:bCs/>
          <w:sz w:val="24"/>
          <w:szCs w:val="24"/>
        </w:rPr>
        <w:t xml:space="preserve"> </w:t>
      </w:r>
      <w:r w:rsidR="007B6115" w:rsidRPr="005822F1">
        <w:rPr>
          <w:rFonts w:ascii="Arial" w:hAnsi="Arial" w:cs="Arial"/>
          <w:bCs/>
          <w:sz w:val="24"/>
          <w:szCs w:val="24"/>
        </w:rPr>
        <w:t xml:space="preserve">LDMs, representatives from Member Banks </w:t>
      </w:r>
      <w:r w:rsidR="008F2412">
        <w:rPr>
          <w:rFonts w:ascii="Arial" w:hAnsi="Arial" w:cs="Arial"/>
          <w:bCs/>
          <w:sz w:val="24"/>
          <w:szCs w:val="24"/>
        </w:rPr>
        <w:t>.</w:t>
      </w:r>
    </w:p>
    <w:p w:rsidR="006E37A3" w:rsidRDefault="006E37A3" w:rsidP="009F647B">
      <w:pPr>
        <w:jc w:val="both"/>
        <w:rPr>
          <w:rFonts w:ascii="Arial" w:hAnsi="Arial" w:cs="Arial"/>
          <w:sz w:val="24"/>
          <w:szCs w:val="24"/>
        </w:rPr>
      </w:pPr>
      <w:r w:rsidRPr="002F070B">
        <w:rPr>
          <w:rFonts w:ascii="Arial" w:hAnsi="Arial" w:cs="Arial"/>
          <w:sz w:val="24"/>
          <w:szCs w:val="24"/>
        </w:rPr>
        <w:t xml:space="preserve">. </w:t>
      </w:r>
    </w:p>
    <w:p w:rsidR="006E37A3" w:rsidRDefault="006E37A3" w:rsidP="009F647B">
      <w:pPr>
        <w:pStyle w:val="NoSpacing"/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070B">
        <w:rPr>
          <w:rFonts w:ascii="Arial" w:hAnsi="Arial" w:cs="Arial"/>
          <w:sz w:val="24"/>
          <w:szCs w:val="24"/>
        </w:rPr>
        <w:t xml:space="preserve">At the outset Shri </w:t>
      </w:r>
      <w:proofErr w:type="spellStart"/>
      <w:r w:rsidR="00B54806">
        <w:rPr>
          <w:rFonts w:ascii="Arial" w:hAnsi="Arial" w:cs="Arial"/>
          <w:sz w:val="24"/>
          <w:szCs w:val="24"/>
        </w:rPr>
        <w:t>H.P.</w:t>
      </w:r>
      <w:proofErr w:type="spellEnd"/>
      <w:r w:rsidR="00B54806">
        <w:rPr>
          <w:rFonts w:ascii="Arial" w:hAnsi="Arial" w:cs="Arial"/>
          <w:sz w:val="24"/>
          <w:szCs w:val="24"/>
        </w:rPr>
        <w:t xml:space="preserve"> Gupta Asstt.</w:t>
      </w:r>
      <w:proofErr w:type="gramEnd"/>
      <w:r w:rsidRPr="002F070B">
        <w:rPr>
          <w:rFonts w:ascii="Arial" w:hAnsi="Arial" w:cs="Arial"/>
          <w:sz w:val="24"/>
          <w:szCs w:val="24"/>
        </w:rPr>
        <w:t xml:space="preserve"> General Manager, SLBC, NCT of Delhi welcomed all the participants</w:t>
      </w:r>
      <w:r w:rsidR="00BC0673">
        <w:rPr>
          <w:rFonts w:ascii="Arial" w:hAnsi="Arial" w:cs="Arial"/>
          <w:sz w:val="24"/>
          <w:szCs w:val="24"/>
        </w:rPr>
        <w:t xml:space="preserve"> present in the Meeting</w:t>
      </w:r>
      <w:r w:rsidRPr="002F070B">
        <w:rPr>
          <w:rFonts w:ascii="Arial" w:hAnsi="Arial" w:cs="Arial"/>
          <w:sz w:val="24"/>
          <w:szCs w:val="24"/>
        </w:rPr>
        <w:t>.</w:t>
      </w:r>
    </w:p>
    <w:p w:rsidR="00494C5E" w:rsidRDefault="006E37A3" w:rsidP="002F070B">
      <w:pPr>
        <w:pStyle w:val="NoSpacing"/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2F070B">
        <w:rPr>
          <w:rFonts w:ascii="Arial" w:hAnsi="Arial" w:cs="Arial"/>
          <w:bCs/>
          <w:sz w:val="24"/>
          <w:szCs w:val="24"/>
        </w:rPr>
        <w:t xml:space="preserve">Shri </w:t>
      </w:r>
      <w:r w:rsidR="00B54806">
        <w:rPr>
          <w:rFonts w:ascii="Arial" w:hAnsi="Arial" w:cs="Arial"/>
          <w:bCs/>
          <w:sz w:val="24"/>
          <w:szCs w:val="24"/>
        </w:rPr>
        <w:t xml:space="preserve">H. P. Gupta </w:t>
      </w:r>
      <w:r w:rsidRPr="002F070B">
        <w:rPr>
          <w:rFonts w:ascii="Arial" w:hAnsi="Arial" w:cs="Arial"/>
          <w:bCs/>
          <w:sz w:val="24"/>
          <w:szCs w:val="24"/>
        </w:rPr>
        <w:t xml:space="preserve">informed that </w:t>
      </w:r>
      <w:proofErr w:type="gramStart"/>
      <w:r w:rsidR="006A20F5" w:rsidRPr="002F070B">
        <w:rPr>
          <w:rFonts w:ascii="Arial" w:hAnsi="Arial" w:cs="Arial"/>
          <w:bCs/>
          <w:sz w:val="24"/>
          <w:szCs w:val="24"/>
        </w:rPr>
        <w:t>DRI  Advances</w:t>
      </w:r>
      <w:proofErr w:type="gramEnd"/>
      <w:r w:rsidR="006A20F5" w:rsidRPr="002F070B">
        <w:rPr>
          <w:rFonts w:ascii="Arial" w:hAnsi="Arial" w:cs="Arial"/>
          <w:bCs/>
          <w:sz w:val="24"/>
          <w:szCs w:val="24"/>
        </w:rPr>
        <w:t xml:space="preserve"> of Banks  have increased by Rs. </w:t>
      </w:r>
      <w:r w:rsidR="009C33B6">
        <w:rPr>
          <w:rFonts w:ascii="Arial" w:hAnsi="Arial" w:cs="Arial"/>
          <w:bCs/>
          <w:sz w:val="24"/>
          <w:szCs w:val="24"/>
        </w:rPr>
        <w:t>0.39</w:t>
      </w:r>
      <w:r w:rsidR="00CF0FD0" w:rsidRPr="002F070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20F5" w:rsidRPr="002F070B">
        <w:rPr>
          <w:rFonts w:ascii="Arial" w:hAnsi="Arial" w:cs="Arial"/>
          <w:bCs/>
          <w:sz w:val="24"/>
          <w:szCs w:val="24"/>
        </w:rPr>
        <w:t>crore</w:t>
      </w:r>
      <w:proofErr w:type="spellEnd"/>
      <w:r w:rsidR="006A20F5" w:rsidRPr="002F070B">
        <w:rPr>
          <w:rFonts w:ascii="Arial" w:hAnsi="Arial" w:cs="Arial"/>
          <w:bCs/>
          <w:sz w:val="24"/>
          <w:szCs w:val="24"/>
        </w:rPr>
        <w:t xml:space="preserve"> </w:t>
      </w:r>
      <w:r w:rsidR="00CF0FD0" w:rsidRPr="002F070B">
        <w:rPr>
          <w:rFonts w:ascii="Arial" w:hAnsi="Arial" w:cs="Arial"/>
          <w:bCs/>
          <w:sz w:val="24"/>
          <w:szCs w:val="24"/>
        </w:rPr>
        <w:t xml:space="preserve">over </w:t>
      </w:r>
      <w:r w:rsidR="009C33B6">
        <w:rPr>
          <w:rFonts w:ascii="Arial" w:hAnsi="Arial" w:cs="Arial"/>
          <w:bCs/>
          <w:sz w:val="24"/>
          <w:szCs w:val="24"/>
        </w:rPr>
        <w:t>Sept</w:t>
      </w:r>
      <w:r w:rsidR="00CF0FD0" w:rsidRPr="002F070B">
        <w:rPr>
          <w:rFonts w:ascii="Arial" w:hAnsi="Arial" w:cs="Arial"/>
          <w:bCs/>
          <w:sz w:val="24"/>
          <w:szCs w:val="24"/>
        </w:rPr>
        <w:t>, 201</w:t>
      </w:r>
      <w:r w:rsidR="009C33B6">
        <w:rPr>
          <w:rFonts w:ascii="Arial" w:hAnsi="Arial" w:cs="Arial"/>
          <w:bCs/>
          <w:sz w:val="24"/>
          <w:szCs w:val="24"/>
        </w:rPr>
        <w:t>7</w:t>
      </w:r>
      <w:r w:rsidR="00CF0FD0" w:rsidRPr="002F070B">
        <w:rPr>
          <w:rFonts w:ascii="Arial" w:hAnsi="Arial" w:cs="Arial"/>
          <w:bCs/>
          <w:sz w:val="24"/>
          <w:szCs w:val="24"/>
        </w:rPr>
        <w:t xml:space="preserve"> </w:t>
      </w:r>
      <w:r w:rsidR="006A20F5" w:rsidRPr="002F070B">
        <w:rPr>
          <w:rFonts w:ascii="Arial" w:hAnsi="Arial" w:cs="Arial"/>
          <w:bCs/>
          <w:sz w:val="24"/>
          <w:szCs w:val="24"/>
        </w:rPr>
        <w:t>and stood at Rs.</w:t>
      </w:r>
      <w:r w:rsidR="009C33B6">
        <w:rPr>
          <w:rFonts w:ascii="Arial" w:hAnsi="Arial" w:cs="Arial"/>
          <w:bCs/>
          <w:sz w:val="24"/>
          <w:szCs w:val="24"/>
        </w:rPr>
        <w:t>11.14</w:t>
      </w:r>
      <w:r w:rsidR="006A20F5" w:rsidRPr="002F070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A20F5" w:rsidRPr="002F070B">
        <w:rPr>
          <w:rFonts w:ascii="Arial" w:hAnsi="Arial" w:cs="Arial"/>
          <w:bCs/>
          <w:sz w:val="24"/>
          <w:szCs w:val="24"/>
        </w:rPr>
        <w:t>crore</w:t>
      </w:r>
      <w:proofErr w:type="spellEnd"/>
      <w:r w:rsidR="006A20F5" w:rsidRPr="002F070B">
        <w:rPr>
          <w:rFonts w:ascii="Arial" w:hAnsi="Arial" w:cs="Arial"/>
          <w:bCs/>
          <w:sz w:val="24"/>
          <w:szCs w:val="24"/>
        </w:rPr>
        <w:t xml:space="preserve"> as on 3</w:t>
      </w:r>
      <w:r w:rsidR="009C33B6">
        <w:rPr>
          <w:rFonts w:ascii="Arial" w:hAnsi="Arial" w:cs="Arial"/>
          <w:bCs/>
          <w:sz w:val="24"/>
          <w:szCs w:val="24"/>
        </w:rPr>
        <w:t>1</w:t>
      </w:r>
      <w:r w:rsidR="006A20F5" w:rsidRPr="002F070B">
        <w:rPr>
          <w:rFonts w:ascii="Arial" w:hAnsi="Arial" w:cs="Arial"/>
          <w:bCs/>
          <w:sz w:val="24"/>
          <w:szCs w:val="24"/>
        </w:rPr>
        <w:t>.0</w:t>
      </w:r>
      <w:r w:rsidR="009C33B6">
        <w:rPr>
          <w:rFonts w:ascii="Arial" w:hAnsi="Arial" w:cs="Arial"/>
          <w:bCs/>
          <w:sz w:val="24"/>
          <w:szCs w:val="24"/>
        </w:rPr>
        <w:t>3</w:t>
      </w:r>
      <w:r w:rsidR="006A20F5" w:rsidRPr="002F070B">
        <w:rPr>
          <w:rFonts w:ascii="Arial" w:hAnsi="Arial" w:cs="Arial"/>
          <w:bCs/>
          <w:sz w:val="24"/>
          <w:szCs w:val="24"/>
        </w:rPr>
        <w:t>.201</w:t>
      </w:r>
      <w:r w:rsidR="009C33B6">
        <w:rPr>
          <w:rFonts w:ascii="Arial" w:hAnsi="Arial" w:cs="Arial"/>
          <w:bCs/>
          <w:sz w:val="24"/>
          <w:szCs w:val="24"/>
        </w:rPr>
        <w:t>8</w:t>
      </w:r>
      <w:r w:rsidR="006A20F5" w:rsidRPr="002F070B">
        <w:rPr>
          <w:rFonts w:ascii="Arial" w:hAnsi="Arial" w:cs="Arial"/>
          <w:bCs/>
          <w:sz w:val="24"/>
          <w:szCs w:val="24"/>
        </w:rPr>
        <w:t>.  It works out to 0.001% of total advances</w:t>
      </w:r>
      <w:r w:rsidR="00DE7E62" w:rsidRPr="002F070B">
        <w:rPr>
          <w:rFonts w:ascii="Arial" w:hAnsi="Arial" w:cs="Arial"/>
          <w:bCs/>
          <w:sz w:val="24"/>
          <w:szCs w:val="24"/>
        </w:rPr>
        <w:t xml:space="preserve"> and </w:t>
      </w:r>
      <w:r w:rsidR="00B20CA8" w:rsidRPr="002F070B">
        <w:rPr>
          <w:rFonts w:ascii="Arial" w:hAnsi="Arial" w:cs="Arial"/>
          <w:sz w:val="24"/>
          <w:szCs w:val="24"/>
        </w:rPr>
        <w:t>still at the same level of 0.001% of Total Advances.</w:t>
      </w:r>
      <w:r w:rsidR="00B20CA8" w:rsidRPr="002F070B">
        <w:rPr>
          <w:rFonts w:ascii="Arial" w:hAnsi="Arial" w:cs="Arial"/>
          <w:bCs/>
          <w:sz w:val="24"/>
          <w:szCs w:val="24"/>
        </w:rPr>
        <w:t xml:space="preserve"> </w:t>
      </w:r>
    </w:p>
    <w:p w:rsidR="00DE7E62" w:rsidRPr="002F070B" w:rsidRDefault="00494C5E" w:rsidP="002F070B">
      <w:pPr>
        <w:pStyle w:val="NoSpacing"/>
        <w:spacing w:after="240"/>
        <w:jc w:val="both"/>
        <w:rPr>
          <w:rFonts w:ascii="Arial" w:hAnsi="Arial" w:cs="Arial"/>
          <w:sz w:val="24"/>
          <w:szCs w:val="24"/>
        </w:rPr>
      </w:pPr>
      <w:r w:rsidRPr="008D684D">
        <w:rPr>
          <w:rFonts w:ascii="Arial" w:hAnsi="Arial" w:cs="Arial"/>
          <w:bCs/>
          <w:sz w:val="24"/>
          <w:szCs w:val="24"/>
        </w:rPr>
        <w:t xml:space="preserve">It was suggested by Shri </w:t>
      </w:r>
      <w:r w:rsidR="007B7155">
        <w:rPr>
          <w:rFonts w:ascii="Arial" w:hAnsi="Arial" w:cs="Arial"/>
          <w:bCs/>
          <w:sz w:val="24"/>
          <w:szCs w:val="24"/>
        </w:rPr>
        <w:t>Gupta</w:t>
      </w:r>
      <w:r w:rsidRPr="008D684D">
        <w:rPr>
          <w:rFonts w:ascii="Arial" w:hAnsi="Arial" w:cs="Arial"/>
          <w:bCs/>
          <w:sz w:val="24"/>
          <w:szCs w:val="24"/>
        </w:rPr>
        <w:t xml:space="preserve"> that </w:t>
      </w:r>
      <w:proofErr w:type="spellStart"/>
      <w:r w:rsidRPr="008D684D">
        <w:rPr>
          <w:rFonts w:ascii="Arial" w:hAnsi="Arial" w:cs="Arial"/>
          <w:bCs/>
          <w:sz w:val="24"/>
          <w:szCs w:val="24"/>
        </w:rPr>
        <w:t>atleast</w:t>
      </w:r>
      <w:proofErr w:type="spellEnd"/>
      <w:r w:rsidRPr="008D684D">
        <w:rPr>
          <w:rFonts w:ascii="Arial" w:hAnsi="Arial" w:cs="Arial"/>
          <w:bCs/>
          <w:sz w:val="24"/>
          <w:szCs w:val="24"/>
        </w:rPr>
        <w:t xml:space="preserve"> one case </w:t>
      </w:r>
      <w:r w:rsidR="00830C01" w:rsidRPr="008D684D">
        <w:rPr>
          <w:rFonts w:ascii="Arial" w:hAnsi="Arial" w:cs="Arial"/>
          <w:bCs/>
          <w:sz w:val="24"/>
          <w:szCs w:val="24"/>
        </w:rPr>
        <w:t xml:space="preserve">per branch </w:t>
      </w:r>
      <w:r w:rsidRPr="008D684D">
        <w:rPr>
          <w:rFonts w:ascii="Arial" w:hAnsi="Arial" w:cs="Arial"/>
          <w:bCs/>
          <w:sz w:val="24"/>
          <w:szCs w:val="24"/>
        </w:rPr>
        <w:t>should be done as t</w:t>
      </w:r>
      <w:r w:rsidR="00BE0627" w:rsidRPr="008D684D">
        <w:rPr>
          <w:rFonts w:ascii="Arial" w:hAnsi="Arial" w:cs="Arial"/>
          <w:sz w:val="24"/>
          <w:szCs w:val="24"/>
        </w:rPr>
        <w:t>his</w:t>
      </w:r>
      <w:r w:rsidR="00BE0627" w:rsidRPr="002F070B">
        <w:rPr>
          <w:rFonts w:ascii="Arial" w:hAnsi="Arial" w:cs="Arial"/>
          <w:sz w:val="24"/>
          <w:szCs w:val="24"/>
        </w:rPr>
        <w:t xml:space="preserve"> percentage is far behind the stipulated benchmark of 1% of previous year’s Net Bank Credit</w:t>
      </w:r>
      <w:r w:rsidR="00FC51A7" w:rsidRPr="002F070B">
        <w:rPr>
          <w:rFonts w:ascii="Arial" w:hAnsi="Arial" w:cs="Arial"/>
          <w:sz w:val="24"/>
          <w:szCs w:val="24"/>
        </w:rPr>
        <w:t>.</w:t>
      </w:r>
    </w:p>
    <w:p w:rsidR="006A20F5" w:rsidRPr="002F070B" w:rsidRDefault="00BE0627" w:rsidP="002F070B">
      <w:pPr>
        <w:pStyle w:val="NoSpacing"/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2F070B">
        <w:rPr>
          <w:rFonts w:ascii="Arial" w:hAnsi="Arial" w:cs="Arial"/>
          <w:sz w:val="24"/>
          <w:szCs w:val="24"/>
        </w:rPr>
        <w:t>He requested all the M</w:t>
      </w:r>
      <w:r w:rsidR="00B3776F">
        <w:rPr>
          <w:rFonts w:ascii="Arial" w:hAnsi="Arial" w:cs="Arial"/>
          <w:sz w:val="24"/>
          <w:szCs w:val="24"/>
        </w:rPr>
        <w:t>ember Banks and LDMs to intensif</w:t>
      </w:r>
      <w:r w:rsidRPr="002F070B">
        <w:rPr>
          <w:rFonts w:ascii="Arial" w:hAnsi="Arial" w:cs="Arial"/>
          <w:sz w:val="24"/>
          <w:szCs w:val="24"/>
        </w:rPr>
        <w:t xml:space="preserve">y the efforts for increasing DRI advances so as to move towards achieving the prescribed benchmark </w:t>
      </w:r>
      <w:r w:rsidR="006A20F5" w:rsidRPr="002F070B">
        <w:rPr>
          <w:rFonts w:ascii="Arial" w:hAnsi="Arial" w:cs="Arial"/>
          <w:bCs/>
          <w:sz w:val="24"/>
          <w:szCs w:val="24"/>
        </w:rPr>
        <w:t xml:space="preserve">by identifying eligible beneficiaries like tea stalls, food stalls, cobblers, vegetable/fruit sellers and other target groups.  </w:t>
      </w:r>
    </w:p>
    <w:p w:rsidR="006E37A3" w:rsidRPr="002F070B" w:rsidRDefault="006E37A3" w:rsidP="002F070B">
      <w:pPr>
        <w:pStyle w:val="NoSpacing"/>
        <w:spacing w:after="24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F070B">
        <w:rPr>
          <w:rFonts w:ascii="Arial" w:hAnsi="Arial" w:cs="Arial"/>
          <w:b/>
          <w:sz w:val="24"/>
          <w:szCs w:val="24"/>
          <w:u w:val="single"/>
        </w:rPr>
        <w:t>FINANCIAL INCLUSION PLAN:</w:t>
      </w:r>
    </w:p>
    <w:p w:rsidR="006E37A3" w:rsidRDefault="006E37A3" w:rsidP="002F070B">
      <w:pPr>
        <w:spacing w:after="240"/>
        <w:jc w:val="both"/>
        <w:rPr>
          <w:rFonts w:ascii="Arial" w:hAnsi="Arial" w:cs="Arial"/>
          <w:sz w:val="24"/>
          <w:szCs w:val="24"/>
          <w:lang w:val="en-GB"/>
        </w:rPr>
      </w:pPr>
      <w:r w:rsidRPr="002F070B">
        <w:rPr>
          <w:rFonts w:ascii="Arial" w:hAnsi="Arial" w:cs="Arial"/>
          <w:bCs/>
          <w:sz w:val="24"/>
          <w:szCs w:val="24"/>
        </w:rPr>
        <w:t>As far as Financial Inclusion Plan is concerned</w:t>
      </w:r>
      <w:r w:rsidR="00224381" w:rsidRPr="002F070B">
        <w:rPr>
          <w:rFonts w:ascii="Arial" w:hAnsi="Arial" w:cs="Arial"/>
          <w:bCs/>
          <w:sz w:val="24"/>
          <w:szCs w:val="24"/>
        </w:rPr>
        <w:t xml:space="preserve">, Sh. </w:t>
      </w:r>
      <w:r w:rsidR="00351CFC">
        <w:rPr>
          <w:rFonts w:ascii="Arial" w:hAnsi="Arial" w:cs="Arial"/>
          <w:bCs/>
          <w:sz w:val="24"/>
          <w:szCs w:val="24"/>
        </w:rPr>
        <w:t>Gupt</w:t>
      </w:r>
      <w:r w:rsidR="001E7E5C" w:rsidRPr="002F070B">
        <w:rPr>
          <w:rFonts w:ascii="Arial" w:hAnsi="Arial" w:cs="Arial"/>
          <w:bCs/>
          <w:sz w:val="24"/>
          <w:szCs w:val="24"/>
        </w:rPr>
        <w:t>a</w:t>
      </w:r>
      <w:r w:rsidR="00224381" w:rsidRPr="002F070B">
        <w:rPr>
          <w:rFonts w:ascii="Arial" w:hAnsi="Arial" w:cs="Arial"/>
          <w:bCs/>
          <w:sz w:val="24"/>
          <w:szCs w:val="24"/>
        </w:rPr>
        <w:t xml:space="preserve"> informed that</w:t>
      </w:r>
      <w:r w:rsidRPr="002F070B">
        <w:rPr>
          <w:rFonts w:ascii="Arial" w:hAnsi="Arial" w:cs="Arial"/>
          <w:bCs/>
          <w:sz w:val="24"/>
          <w:szCs w:val="24"/>
        </w:rPr>
        <w:t xml:space="preserve"> </w:t>
      </w:r>
      <w:r w:rsidRPr="002F070B">
        <w:rPr>
          <w:rFonts w:ascii="Arial" w:hAnsi="Arial" w:cs="Arial"/>
          <w:sz w:val="24"/>
          <w:szCs w:val="24"/>
          <w:lang w:val="en-GB"/>
        </w:rPr>
        <w:t>110 unbanked villages having population 2000 &amp; above and 20 villages with population below 2000 were identified for coverage under Financial Inclusion Plan in Delhi State which have already be</w:t>
      </w:r>
      <w:r w:rsidR="001E7E5C" w:rsidRPr="002F070B">
        <w:rPr>
          <w:rFonts w:ascii="Arial" w:hAnsi="Arial" w:cs="Arial"/>
          <w:sz w:val="24"/>
          <w:szCs w:val="24"/>
          <w:lang w:val="en-GB"/>
        </w:rPr>
        <w:t xml:space="preserve">en covered as on date. </w:t>
      </w:r>
    </w:p>
    <w:p w:rsidR="006A442E" w:rsidRPr="006F78A6" w:rsidRDefault="006A442E" w:rsidP="002F070B">
      <w:pPr>
        <w:spacing w:after="240"/>
        <w:jc w:val="both"/>
        <w:rPr>
          <w:rFonts w:ascii="Arial" w:hAnsi="Arial" w:cs="Arial"/>
          <w:sz w:val="24"/>
          <w:szCs w:val="24"/>
          <w:lang w:val="en-GB"/>
        </w:rPr>
      </w:pPr>
      <w:r w:rsidRPr="006F78A6">
        <w:rPr>
          <w:rFonts w:ascii="Arial" w:hAnsi="Arial" w:cs="Arial"/>
          <w:sz w:val="24"/>
          <w:szCs w:val="24"/>
          <w:lang w:val="en-IN" w:eastAsia="en-IN" w:bidi="hi-IN"/>
        </w:rPr>
        <w:t xml:space="preserve">As per list of 15 villages having population of more than 5000 received from </w:t>
      </w:r>
      <w:proofErr w:type="spellStart"/>
      <w:r w:rsidRPr="006F78A6">
        <w:rPr>
          <w:rFonts w:ascii="Arial" w:hAnsi="Arial" w:cs="Arial"/>
          <w:sz w:val="24"/>
          <w:szCs w:val="24"/>
          <w:lang w:val="en-IN" w:eastAsia="en-IN" w:bidi="hi-IN"/>
        </w:rPr>
        <w:t>RBI</w:t>
      </w:r>
      <w:proofErr w:type="spellEnd"/>
      <w:r w:rsidRPr="006F78A6">
        <w:rPr>
          <w:rFonts w:ascii="Arial" w:hAnsi="Arial" w:cs="Arial"/>
          <w:sz w:val="24"/>
          <w:szCs w:val="24"/>
          <w:lang w:val="en-IN" w:eastAsia="en-IN" w:bidi="hi-IN"/>
        </w:rPr>
        <w:t xml:space="preserve">, the final </w:t>
      </w:r>
      <w:proofErr w:type="spellStart"/>
      <w:r w:rsidRPr="006F78A6">
        <w:rPr>
          <w:rFonts w:ascii="Arial" w:hAnsi="Arial" w:cs="Arial"/>
          <w:sz w:val="24"/>
          <w:szCs w:val="24"/>
          <w:lang w:val="en-IN" w:eastAsia="en-IN" w:bidi="hi-IN"/>
        </w:rPr>
        <w:t>s</w:t>
      </w:r>
      <w:r w:rsidRPr="006F78A6">
        <w:rPr>
          <w:rFonts w:ascii="Arial" w:hAnsi="Arial" w:cs="Arial"/>
          <w:sz w:val="24"/>
          <w:szCs w:val="24"/>
          <w:lang w:val="en-GB"/>
        </w:rPr>
        <w:t>ummarised</w:t>
      </w:r>
      <w:proofErr w:type="spellEnd"/>
      <w:r w:rsidRPr="006F78A6">
        <w:rPr>
          <w:rFonts w:ascii="Arial" w:hAnsi="Arial" w:cs="Arial"/>
          <w:sz w:val="24"/>
          <w:szCs w:val="24"/>
          <w:lang w:val="en-GB"/>
        </w:rPr>
        <w:t xml:space="preserve"> position for </w:t>
      </w:r>
      <w:r w:rsidRPr="006F78A6">
        <w:rPr>
          <w:rFonts w:ascii="Arial" w:hAnsi="Arial" w:cs="Arial"/>
          <w:sz w:val="24"/>
          <w:szCs w:val="24"/>
          <w:lang w:val="en-IN" w:eastAsia="en-IN" w:bidi="hi-IN"/>
        </w:rPr>
        <w:t>opening brick and mortar branches  in  villages  having population  more than 5000 without a bank branch of a scheduled commercial bank is, as under:</w:t>
      </w:r>
    </w:p>
    <w:tbl>
      <w:tblPr>
        <w:tblW w:w="921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418"/>
        <w:gridCol w:w="3260"/>
        <w:gridCol w:w="4536"/>
      </w:tblGrid>
      <w:tr w:rsidR="00A041DC" w:rsidRPr="00A041DC" w:rsidTr="00A67807">
        <w:trPr>
          <w:trHeight w:val="106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1DC" w:rsidRPr="00A041DC" w:rsidRDefault="00A041DC" w:rsidP="00A041DC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41DC">
              <w:rPr>
                <w:rFonts w:ascii="Arial" w:eastAsia="Times New Roman" w:hAnsi="Arial" w:cs="Arial"/>
                <w:sz w:val="24"/>
                <w:szCs w:val="24"/>
              </w:rPr>
              <w:t xml:space="preserve">Villages  with population &gt;5000  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1DC" w:rsidRPr="00A041DC" w:rsidRDefault="00A041DC" w:rsidP="00A041DC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41DC">
              <w:rPr>
                <w:rFonts w:ascii="Arial" w:eastAsia="Times New Roman" w:hAnsi="Arial" w:cs="Arial"/>
                <w:sz w:val="24"/>
                <w:szCs w:val="24"/>
              </w:rPr>
              <w:t>Villages  with population &gt;5000   already having a bank branch of Scheduled Commercial Bank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1DC" w:rsidRPr="00A041DC" w:rsidRDefault="00A041DC" w:rsidP="00A041DC">
            <w:pPr>
              <w:spacing w:after="120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41DC">
              <w:rPr>
                <w:rFonts w:ascii="Arial" w:eastAsia="Times New Roman" w:hAnsi="Arial" w:cs="Arial"/>
                <w:sz w:val="24"/>
                <w:szCs w:val="24"/>
              </w:rPr>
              <w:t>Villages with population &gt;5000   not having the brick and mortar branch in the village itself</w:t>
            </w:r>
          </w:p>
        </w:tc>
      </w:tr>
      <w:tr w:rsidR="00A041DC" w:rsidRPr="00A041DC" w:rsidTr="00A67807">
        <w:trPr>
          <w:trHeight w:val="3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1DC" w:rsidRPr="00A041DC" w:rsidRDefault="00A041DC" w:rsidP="00A041DC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41D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1DC" w:rsidRPr="00A041DC" w:rsidRDefault="00A041DC" w:rsidP="00A041DC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41D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1DC" w:rsidRPr="00A041DC" w:rsidRDefault="00A041DC" w:rsidP="00A041DC">
            <w:p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041D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2* ( </w:t>
            </w:r>
            <w:proofErr w:type="spellStart"/>
            <w:r w:rsidRPr="00A041D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Salahapur</w:t>
            </w:r>
            <w:proofErr w:type="spellEnd"/>
            <w:r w:rsidRPr="00A041D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Pr="00A041D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Salempur</w:t>
            </w:r>
            <w:proofErr w:type="spellEnd"/>
            <w:r w:rsidRPr="00A041D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Majra)</w:t>
            </w:r>
          </w:p>
        </w:tc>
      </w:tr>
    </w:tbl>
    <w:p w:rsidR="00552DFA" w:rsidRDefault="00552DFA" w:rsidP="002F070B">
      <w:pPr>
        <w:spacing w:after="240"/>
        <w:jc w:val="both"/>
        <w:rPr>
          <w:rFonts w:ascii="Arial" w:hAnsi="Arial" w:cs="Arial"/>
          <w:bCs/>
          <w:color w:val="FF0000"/>
          <w:sz w:val="24"/>
          <w:szCs w:val="24"/>
          <w:lang w:val="en-IN" w:eastAsia="en-IN" w:bidi="hi-IN"/>
        </w:rPr>
      </w:pPr>
    </w:p>
    <w:p w:rsidR="007368E9" w:rsidRPr="007368E9" w:rsidRDefault="007368E9" w:rsidP="007368E9">
      <w:pPr>
        <w:spacing w:after="18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368E9">
        <w:rPr>
          <w:rFonts w:ascii="Arial" w:eastAsia="Times New Roman" w:hAnsi="Arial" w:cs="Arial"/>
          <w:sz w:val="24"/>
          <w:szCs w:val="24"/>
        </w:rPr>
        <w:t>Salempur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368E9">
        <w:rPr>
          <w:rFonts w:ascii="Arial" w:eastAsia="Times New Roman" w:hAnsi="Arial" w:cs="Arial"/>
          <w:sz w:val="24"/>
          <w:szCs w:val="24"/>
        </w:rPr>
        <w:t>Majra ,</w:t>
      </w:r>
      <w:proofErr w:type="gramEnd"/>
      <w:r w:rsidRPr="007368E9">
        <w:rPr>
          <w:rFonts w:ascii="Arial" w:eastAsia="Times New Roman" w:hAnsi="Arial" w:cs="Arial"/>
          <w:sz w:val="24"/>
          <w:szCs w:val="24"/>
        </w:rPr>
        <w:t xml:space="preserve"> Burari village :</w:t>
      </w:r>
    </w:p>
    <w:p w:rsidR="007368E9" w:rsidRPr="007368E9" w:rsidRDefault="007368E9" w:rsidP="007368E9">
      <w:pPr>
        <w:spacing w:after="18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68E9">
        <w:rPr>
          <w:rFonts w:ascii="Arial" w:eastAsia="Times New Roman" w:hAnsi="Arial" w:cs="Arial"/>
          <w:sz w:val="24"/>
          <w:szCs w:val="24"/>
        </w:rPr>
        <w:t xml:space="preserve">Bank of Baroda vide their mail /letter dated 25.01.2018 confirmed </w:t>
      </w:r>
      <w:proofErr w:type="gramStart"/>
      <w:r w:rsidRPr="007368E9">
        <w:rPr>
          <w:rFonts w:ascii="Arial" w:eastAsia="Times New Roman" w:hAnsi="Arial" w:cs="Arial"/>
          <w:sz w:val="24"/>
          <w:szCs w:val="24"/>
        </w:rPr>
        <w:t>that  the</w:t>
      </w:r>
      <w:proofErr w:type="gramEnd"/>
      <w:r w:rsidRPr="007368E9">
        <w:rPr>
          <w:rFonts w:ascii="Arial" w:eastAsia="Times New Roman" w:hAnsi="Arial" w:cs="Arial"/>
          <w:sz w:val="24"/>
          <w:szCs w:val="24"/>
        </w:rPr>
        <w:t xml:space="preserve"> BC Kiosk at village </w:t>
      </w:r>
      <w:proofErr w:type="spellStart"/>
      <w:r w:rsidRPr="007368E9">
        <w:rPr>
          <w:rFonts w:ascii="Arial" w:eastAsia="Times New Roman" w:hAnsi="Arial" w:cs="Arial"/>
          <w:sz w:val="24"/>
          <w:szCs w:val="24"/>
        </w:rPr>
        <w:t>Salempur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 Majra , Burari has been opened and started providing Banking Services. Further, Sh. </w:t>
      </w:r>
      <w:proofErr w:type="spellStart"/>
      <w:r w:rsidRPr="007368E9">
        <w:rPr>
          <w:rFonts w:ascii="Arial" w:eastAsia="Times New Roman" w:hAnsi="Arial" w:cs="Arial"/>
          <w:sz w:val="24"/>
          <w:szCs w:val="24"/>
        </w:rPr>
        <w:t>Arvind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 Kumar Pandey Dy. Regional Head II (AGM), FI Department, RO, </w:t>
      </w:r>
      <w:proofErr w:type="spellStart"/>
      <w:r w:rsidRPr="007368E9">
        <w:rPr>
          <w:rFonts w:ascii="Arial" w:eastAsia="Times New Roman" w:hAnsi="Arial" w:cs="Arial"/>
          <w:sz w:val="24"/>
          <w:szCs w:val="24"/>
        </w:rPr>
        <w:t>DMR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 -1,Bank of Baroda, New Delhi – 110001, vide their mail /letter dated 13.04.2018 confirmed that  the BC Kiosk </w:t>
      </w:r>
      <w:r w:rsidRPr="007368E9">
        <w:rPr>
          <w:rFonts w:ascii="Arial" w:eastAsia="Times New Roman" w:hAnsi="Arial" w:cs="Arial"/>
          <w:sz w:val="24"/>
          <w:szCs w:val="24"/>
        </w:rPr>
        <w:lastRenderedPageBreak/>
        <w:t xml:space="preserve">Operating at village </w:t>
      </w:r>
      <w:proofErr w:type="spellStart"/>
      <w:r w:rsidRPr="007368E9">
        <w:rPr>
          <w:rFonts w:ascii="Arial" w:eastAsia="Times New Roman" w:hAnsi="Arial" w:cs="Arial"/>
          <w:sz w:val="24"/>
          <w:szCs w:val="24"/>
        </w:rPr>
        <w:t>Salempur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368E9">
        <w:rPr>
          <w:rFonts w:ascii="Arial" w:eastAsia="Times New Roman" w:hAnsi="Arial" w:cs="Arial"/>
          <w:sz w:val="24"/>
          <w:szCs w:val="24"/>
        </w:rPr>
        <w:t>Mazra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 is CBS Enabled. The kiosk is providing all the normal Banking Services through Biometric for own customers and to other branch / bank’s Customers whose accounts are Aadhaar linked / verified by </w:t>
      </w:r>
      <w:proofErr w:type="spellStart"/>
      <w:r w:rsidRPr="007368E9">
        <w:rPr>
          <w:rFonts w:ascii="Arial" w:eastAsia="Times New Roman" w:hAnsi="Arial" w:cs="Arial"/>
          <w:sz w:val="24"/>
          <w:szCs w:val="24"/>
        </w:rPr>
        <w:t>UIDAI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7368E9" w:rsidRPr="007368E9" w:rsidRDefault="007368E9" w:rsidP="007368E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7368E9">
        <w:rPr>
          <w:rFonts w:ascii="Arial" w:eastAsia="Times New Roman" w:hAnsi="Arial" w:cs="Arial"/>
          <w:sz w:val="24"/>
          <w:szCs w:val="24"/>
          <w:lang w:val="en-GB"/>
        </w:rPr>
        <w:t xml:space="preserve">Salah </w:t>
      </w:r>
      <w:proofErr w:type="spellStart"/>
      <w:r w:rsidRPr="007368E9">
        <w:rPr>
          <w:rFonts w:ascii="Arial" w:eastAsia="Times New Roman" w:hAnsi="Arial" w:cs="Arial"/>
          <w:sz w:val="24"/>
          <w:szCs w:val="24"/>
          <w:lang w:val="en-GB"/>
        </w:rPr>
        <w:t>pur</w:t>
      </w:r>
      <w:proofErr w:type="spellEnd"/>
      <w:r w:rsidRPr="007368E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gramStart"/>
      <w:r w:rsidRPr="007368E9">
        <w:rPr>
          <w:rFonts w:ascii="Arial" w:eastAsia="Times New Roman" w:hAnsi="Arial" w:cs="Arial"/>
          <w:sz w:val="24"/>
          <w:szCs w:val="24"/>
          <w:lang w:val="en-GB"/>
        </w:rPr>
        <w:t>village :</w:t>
      </w:r>
      <w:proofErr w:type="gramEnd"/>
    </w:p>
    <w:p w:rsidR="007368E9" w:rsidRPr="007368E9" w:rsidRDefault="007368E9" w:rsidP="007368E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68E9">
        <w:rPr>
          <w:rFonts w:ascii="Arial" w:eastAsia="Times New Roman" w:hAnsi="Arial" w:cs="Arial"/>
          <w:sz w:val="24"/>
          <w:szCs w:val="24"/>
          <w:lang w:val="en-GB"/>
        </w:rPr>
        <w:t xml:space="preserve">On providing </w:t>
      </w:r>
      <w:proofErr w:type="spellStart"/>
      <w:r w:rsidRPr="007368E9">
        <w:rPr>
          <w:rFonts w:ascii="Arial" w:eastAsia="Times New Roman" w:hAnsi="Arial" w:cs="Arial"/>
          <w:sz w:val="24"/>
          <w:szCs w:val="24"/>
          <w:lang w:val="en-GB"/>
        </w:rPr>
        <w:t>CSP</w:t>
      </w:r>
      <w:proofErr w:type="spellEnd"/>
      <w:r w:rsidRPr="007368E9">
        <w:rPr>
          <w:rFonts w:ascii="Arial" w:eastAsia="Times New Roman" w:hAnsi="Arial" w:cs="Arial"/>
          <w:sz w:val="24"/>
          <w:szCs w:val="24"/>
          <w:lang w:val="en-GB"/>
        </w:rPr>
        <w:t xml:space="preserve"> at Salah </w:t>
      </w:r>
      <w:proofErr w:type="spellStart"/>
      <w:r w:rsidRPr="007368E9">
        <w:rPr>
          <w:rFonts w:ascii="Arial" w:eastAsia="Times New Roman" w:hAnsi="Arial" w:cs="Arial"/>
          <w:sz w:val="24"/>
          <w:szCs w:val="24"/>
          <w:lang w:val="en-GB"/>
        </w:rPr>
        <w:t>pur</w:t>
      </w:r>
      <w:proofErr w:type="spellEnd"/>
      <w:r w:rsidRPr="007368E9">
        <w:rPr>
          <w:rFonts w:ascii="Arial" w:eastAsia="Times New Roman" w:hAnsi="Arial" w:cs="Arial"/>
          <w:sz w:val="24"/>
          <w:szCs w:val="24"/>
          <w:lang w:val="en-GB"/>
        </w:rPr>
        <w:t xml:space="preserve"> village by State Bank of India, </w:t>
      </w:r>
      <w:r w:rsidRPr="007368E9">
        <w:rPr>
          <w:rFonts w:ascii="Arial" w:eastAsia="Times New Roman" w:hAnsi="Arial" w:cs="Arial"/>
          <w:b/>
          <w:bCs/>
          <w:sz w:val="24"/>
          <w:lang w:val="en-GB"/>
        </w:rPr>
        <w:t>Assistant General Manager, Lead Bank Department, FI &amp; MF Department, New Delhi,</w:t>
      </w:r>
      <w:r w:rsidRPr="007368E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7368E9">
        <w:rPr>
          <w:rFonts w:ascii="Arial" w:eastAsia="Times New Roman" w:hAnsi="Arial" w:cs="Arial"/>
          <w:sz w:val="24"/>
          <w:szCs w:val="24"/>
        </w:rPr>
        <w:t xml:space="preserve">vide their mail (agmlb.lhodel@sbi.co.in) dated 14.02.2018, has confirmed informed </w:t>
      </w:r>
      <w:proofErr w:type="spellStart"/>
      <w:r w:rsidRPr="007368E9">
        <w:rPr>
          <w:rFonts w:ascii="Arial" w:eastAsia="Times New Roman" w:hAnsi="Arial" w:cs="Arial"/>
          <w:sz w:val="24"/>
          <w:szCs w:val="24"/>
        </w:rPr>
        <w:t>CSP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 at village </w:t>
      </w:r>
      <w:proofErr w:type="spellStart"/>
      <w:r w:rsidRPr="007368E9">
        <w:rPr>
          <w:rFonts w:ascii="Arial" w:eastAsia="Times New Roman" w:hAnsi="Arial" w:cs="Arial"/>
          <w:sz w:val="24"/>
          <w:szCs w:val="24"/>
        </w:rPr>
        <w:t>Salahpur</w:t>
      </w:r>
      <w:proofErr w:type="spellEnd"/>
      <w:r w:rsidRPr="007368E9">
        <w:rPr>
          <w:rFonts w:ascii="Arial" w:eastAsia="Times New Roman" w:hAnsi="Arial" w:cs="Arial"/>
          <w:sz w:val="24"/>
          <w:szCs w:val="24"/>
        </w:rPr>
        <w:t xml:space="preserve"> is activated and functioning  and further vide their mail dated 16.02.2018 confirmed that above banking outlet is CBS enabled.</w:t>
      </w:r>
    </w:p>
    <w:p w:rsidR="002F070B" w:rsidRPr="00E0213A" w:rsidRDefault="002F070B" w:rsidP="002F070B">
      <w:pPr>
        <w:spacing w:after="240" w:line="276" w:lineRule="auto"/>
        <w:jc w:val="both"/>
        <w:rPr>
          <w:rFonts w:ascii="Arial" w:hAnsi="Arial" w:cs="Arial"/>
          <w:sz w:val="10"/>
          <w:szCs w:val="10"/>
          <w:lang w:val="en-GB"/>
        </w:rPr>
      </w:pPr>
    </w:p>
    <w:p w:rsidR="0003343E" w:rsidRPr="00E0213A" w:rsidRDefault="003951D9" w:rsidP="0003343E">
      <w:pPr>
        <w:spacing w:after="240"/>
        <w:jc w:val="both"/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</w:pPr>
      <w:r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 xml:space="preserve">Representative from </w:t>
      </w:r>
      <w:r w:rsidR="0003343E"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 xml:space="preserve">RBI </w:t>
      </w:r>
      <w:r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>stated that</w:t>
      </w:r>
      <w:r w:rsidR="0003343E"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 xml:space="preserve"> </w:t>
      </w:r>
      <w:r w:rsidR="005F1B61"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>2</w:t>
      </w:r>
      <w:r w:rsidR="0003343E"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 xml:space="preserve"> villages having </w:t>
      </w:r>
      <w:r w:rsidR="005F1B61"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 xml:space="preserve">population </w:t>
      </w:r>
      <w:r w:rsidR="0003343E"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 xml:space="preserve">more than 5000 are not having any Brick and Mortar branch and will convey RBI </w:t>
      </w:r>
      <w:r w:rsidR="008D528D"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>view on the same.</w:t>
      </w:r>
      <w:r w:rsidR="0003343E" w:rsidRPr="00E0213A">
        <w:rPr>
          <w:rFonts w:ascii="Arial" w:hAnsi="Arial" w:cs="Arial"/>
          <w:b/>
          <w:sz w:val="24"/>
          <w:szCs w:val="24"/>
          <w:u w:val="single"/>
          <w:lang w:val="en-IN" w:eastAsia="en-IN" w:bidi="hi-IN"/>
        </w:rPr>
        <w:t xml:space="preserve">  </w:t>
      </w:r>
    </w:p>
    <w:p w:rsidR="00966C20" w:rsidRPr="002F070B" w:rsidRDefault="006E37A3" w:rsidP="002F070B">
      <w:pPr>
        <w:spacing w:after="240" w:line="27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F070B">
        <w:rPr>
          <w:rFonts w:ascii="Arial" w:hAnsi="Arial" w:cs="Arial"/>
          <w:sz w:val="24"/>
          <w:szCs w:val="24"/>
          <w:lang w:val="en-GB"/>
        </w:rPr>
        <w:t xml:space="preserve">He advised that all </w:t>
      </w:r>
      <w:r w:rsidR="004A5845" w:rsidRPr="002F070B">
        <w:rPr>
          <w:rFonts w:ascii="Arial" w:hAnsi="Arial" w:cs="Arial"/>
          <w:sz w:val="24"/>
          <w:szCs w:val="24"/>
          <w:lang w:val="en-GB"/>
        </w:rPr>
        <w:t>v</w:t>
      </w:r>
      <w:r w:rsidRPr="002F070B">
        <w:rPr>
          <w:rFonts w:ascii="Arial" w:hAnsi="Arial" w:cs="Arial"/>
          <w:sz w:val="24"/>
          <w:szCs w:val="24"/>
          <w:lang w:val="en-GB"/>
        </w:rPr>
        <w:t>illages allotted under FIP are to be visited by senior officials.  The Branch Manager of the concerned branch should visit the allotted village at least once a week</w:t>
      </w:r>
      <w:r w:rsidR="001E7E5C" w:rsidRPr="002F070B">
        <w:rPr>
          <w:rFonts w:ascii="Arial" w:hAnsi="Arial" w:cs="Arial"/>
          <w:sz w:val="24"/>
          <w:szCs w:val="24"/>
          <w:lang w:val="en-GB"/>
        </w:rPr>
        <w:t xml:space="preserve"> and </w:t>
      </w:r>
      <w:r w:rsidRPr="002F070B">
        <w:rPr>
          <w:rFonts w:ascii="Arial" w:hAnsi="Arial" w:cs="Arial"/>
          <w:sz w:val="24"/>
          <w:szCs w:val="24"/>
          <w:lang w:val="en-GB"/>
        </w:rPr>
        <w:t>ensure compliance of the same.</w:t>
      </w:r>
    </w:p>
    <w:p w:rsidR="006E37A3" w:rsidRPr="002F070B" w:rsidRDefault="00966C20" w:rsidP="002F070B">
      <w:pPr>
        <w:spacing w:after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F070B">
        <w:rPr>
          <w:rFonts w:ascii="Arial" w:hAnsi="Arial" w:cs="Arial"/>
          <w:bCs/>
          <w:sz w:val="24"/>
          <w:szCs w:val="24"/>
        </w:rPr>
        <w:t xml:space="preserve">A presentation on position of </w:t>
      </w:r>
      <w:proofErr w:type="spellStart"/>
      <w:r w:rsidRPr="002F070B">
        <w:rPr>
          <w:rFonts w:ascii="Arial" w:hAnsi="Arial" w:cs="Arial"/>
          <w:sz w:val="24"/>
          <w:szCs w:val="24"/>
        </w:rPr>
        <w:t>DRI</w:t>
      </w:r>
      <w:proofErr w:type="spellEnd"/>
      <w:r w:rsidRPr="002F070B">
        <w:rPr>
          <w:rFonts w:ascii="Arial" w:hAnsi="Arial" w:cs="Arial"/>
          <w:sz w:val="24"/>
          <w:szCs w:val="24"/>
        </w:rPr>
        <w:t xml:space="preserve"> Advances &amp; </w:t>
      </w:r>
      <w:proofErr w:type="spellStart"/>
      <w:r w:rsidRPr="002F070B">
        <w:rPr>
          <w:rFonts w:ascii="Arial" w:hAnsi="Arial" w:cs="Arial"/>
          <w:sz w:val="24"/>
          <w:szCs w:val="24"/>
        </w:rPr>
        <w:t>FIP</w:t>
      </w:r>
      <w:proofErr w:type="spellEnd"/>
      <w:r w:rsidRPr="002F070B">
        <w:rPr>
          <w:rFonts w:ascii="Arial" w:hAnsi="Arial" w:cs="Arial"/>
          <w:bCs/>
          <w:sz w:val="24"/>
          <w:szCs w:val="24"/>
        </w:rPr>
        <w:t xml:space="preserve"> as on </w:t>
      </w:r>
      <w:r w:rsidR="00E0213A">
        <w:rPr>
          <w:rFonts w:ascii="Arial" w:hAnsi="Arial" w:cs="Arial"/>
          <w:bCs/>
          <w:sz w:val="24"/>
          <w:szCs w:val="24"/>
        </w:rPr>
        <w:t>March-2018</w:t>
      </w:r>
      <w:r w:rsidRPr="002F070B">
        <w:rPr>
          <w:rFonts w:ascii="Arial" w:hAnsi="Arial" w:cs="Arial"/>
          <w:bCs/>
          <w:sz w:val="24"/>
          <w:szCs w:val="24"/>
        </w:rPr>
        <w:t xml:space="preserve"> was also given during the meeting.</w:t>
      </w:r>
      <w:r w:rsidR="00AB4FAD" w:rsidRPr="002F070B">
        <w:rPr>
          <w:rFonts w:ascii="Arial" w:hAnsi="Arial" w:cs="Arial"/>
          <w:bCs/>
          <w:sz w:val="24"/>
          <w:szCs w:val="24"/>
        </w:rPr>
        <w:t xml:space="preserve"> </w:t>
      </w:r>
      <w:r w:rsidR="006E37A3" w:rsidRPr="002F070B">
        <w:rPr>
          <w:rFonts w:ascii="Arial" w:hAnsi="Arial" w:cs="Arial"/>
          <w:bCs/>
          <w:sz w:val="24"/>
          <w:szCs w:val="24"/>
        </w:rPr>
        <w:t xml:space="preserve">The meeting </w:t>
      </w:r>
      <w:r w:rsidR="00BB6A8B" w:rsidRPr="002F070B">
        <w:rPr>
          <w:rFonts w:ascii="Arial" w:hAnsi="Arial" w:cs="Arial"/>
          <w:bCs/>
          <w:sz w:val="24"/>
          <w:szCs w:val="24"/>
        </w:rPr>
        <w:t xml:space="preserve">was concluded </w:t>
      </w:r>
      <w:r w:rsidR="006E37A3" w:rsidRPr="002F070B">
        <w:rPr>
          <w:rFonts w:ascii="Arial" w:hAnsi="Arial" w:cs="Arial"/>
          <w:bCs/>
          <w:sz w:val="24"/>
          <w:szCs w:val="24"/>
        </w:rPr>
        <w:t xml:space="preserve">with a Vote of Thanks </w:t>
      </w:r>
    </w:p>
    <w:p w:rsidR="00CF65CB" w:rsidRPr="002F070B" w:rsidRDefault="00CF65CB" w:rsidP="002F070B">
      <w:pPr>
        <w:spacing w:after="240"/>
        <w:ind w:firstLine="720"/>
        <w:rPr>
          <w:rFonts w:ascii="Arial" w:hAnsi="Arial" w:cs="Arial"/>
          <w:bCs/>
          <w:sz w:val="24"/>
          <w:szCs w:val="24"/>
        </w:rPr>
      </w:pPr>
    </w:p>
    <w:p w:rsidR="00CA3751" w:rsidRPr="002F070B" w:rsidRDefault="00CA3751" w:rsidP="0085191D">
      <w:pPr>
        <w:rPr>
          <w:rFonts w:ascii="Arial" w:hAnsi="Arial" w:cs="Arial"/>
          <w:b/>
          <w:bCs/>
          <w:sz w:val="24"/>
          <w:szCs w:val="24"/>
        </w:rPr>
      </w:pPr>
    </w:p>
    <w:p w:rsidR="00AB4FAD" w:rsidRPr="00494F0E" w:rsidRDefault="0085191D" w:rsidP="00AB4FA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494F0E">
        <w:rPr>
          <w:rFonts w:ascii="Arial" w:hAnsi="Arial" w:cs="Arial"/>
          <w:b/>
          <w:bCs/>
          <w:sz w:val="24"/>
          <w:szCs w:val="24"/>
        </w:rPr>
        <w:t>SLBC-</w:t>
      </w:r>
      <w:proofErr w:type="spellStart"/>
      <w:r w:rsidRPr="00494F0E">
        <w:rPr>
          <w:rFonts w:ascii="Arial" w:hAnsi="Arial" w:cs="Arial"/>
          <w:b/>
          <w:bCs/>
          <w:sz w:val="24"/>
          <w:szCs w:val="24"/>
        </w:rPr>
        <w:t>NCT</w:t>
      </w:r>
      <w:proofErr w:type="spellEnd"/>
      <w:r w:rsidRPr="00494F0E">
        <w:rPr>
          <w:rFonts w:ascii="Arial" w:hAnsi="Arial" w:cs="Arial"/>
          <w:b/>
          <w:bCs/>
          <w:sz w:val="24"/>
          <w:szCs w:val="24"/>
        </w:rPr>
        <w:t xml:space="preserve"> of Delhi</w:t>
      </w:r>
      <w:r w:rsidR="00B72876" w:rsidRPr="00494F0E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FA24F0" w:rsidRPr="00494F0E" w:rsidRDefault="00FA24F0" w:rsidP="00AB4FA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3951D9" w:rsidRDefault="003951D9" w:rsidP="00FA24F0">
      <w:pPr>
        <w:pStyle w:val="NoSpacing"/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:rsidR="003951D9" w:rsidRDefault="003951D9" w:rsidP="00FA24F0">
      <w:pPr>
        <w:pStyle w:val="NoSpacing"/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:rsidR="00FA24F0" w:rsidRPr="002F070B" w:rsidRDefault="00FA24F0" w:rsidP="00AB4FAD">
      <w:pPr>
        <w:spacing w:line="276" w:lineRule="auto"/>
        <w:rPr>
          <w:rFonts w:ascii="Arial" w:hAnsi="Arial" w:cs="Arial"/>
          <w:sz w:val="24"/>
          <w:szCs w:val="24"/>
        </w:rPr>
      </w:pPr>
    </w:p>
    <w:p w:rsidR="00586871" w:rsidRPr="002F070B" w:rsidRDefault="00C20909" w:rsidP="00AB4FA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F070B">
        <w:rPr>
          <w:rFonts w:ascii="Arial" w:hAnsi="Arial" w:cs="Arial"/>
          <w:sz w:val="24"/>
          <w:szCs w:val="24"/>
          <w:lang w:val="en-GB"/>
        </w:rPr>
        <w:t>************</w:t>
      </w:r>
    </w:p>
    <w:sectPr w:rsidR="00586871" w:rsidRPr="002F070B" w:rsidSect="00BB6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37" w:bottom="567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6D" w:rsidRDefault="00422E6D" w:rsidP="00572000">
      <w:r>
        <w:separator/>
      </w:r>
    </w:p>
  </w:endnote>
  <w:endnote w:type="continuationSeparator" w:id="0">
    <w:p w:rsidR="00422E6D" w:rsidRDefault="00422E6D" w:rsidP="00572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A4" w:rsidRDefault="004125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5234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125A4" w:rsidRDefault="004125A4">
            <w:pPr>
              <w:pStyle w:val="Footer"/>
              <w:jc w:val="center"/>
            </w:pPr>
            <w:r>
              <w:t xml:space="preserve">Page </w:t>
            </w:r>
            <w:r w:rsidR="009337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337B2">
              <w:rPr>
                <w:b/>
                <w:sz w:val="24"/>
                <w:szCs w:val="24"/>
              </w:rPr>
              <w:fldChar w:fldCharType="separate"/>
            </w:r>
            <w:r w:rsidR="00494F0E">
              <w:rPr>
                <w:b/>
                <w:noProof/>
              </w:rPr>
              <w:t>2</w:t>
            </w:r>
            <w:r w:rsidR="009337B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337B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337B2">
              <w:rPr>
                <w:b/>
                <w:sz w:val="24"/>
                <w:szCs w:val="24"/>
              </w:rPr>
              <w:fldChar w:fldCharType="separate"/>
            </w:r>
            <w:r w:rsidR="00494F0E">
              <w:rPr>
                <w:b/>
                <w:noProof/>
              </w:rPr>
              <w:t>2</w:t>
            </w:r>
            <w:r w:rsidR="009337B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125A4" w:rsidRDefault="004125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A4" w:rsidRDefault="004125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6D" w:rsidRDefault="00422E6D" w:rsidP="00572000">
      <w:r>
        <w:separator/>
      </w:r>
    </w:p>
  </w:footnote>
  <w:footnote w:type="continuationSeparator" w:id="0">
    <w:p w:rsidR="00422E6D" w:rsidRDefault="00422E6D" w:rsidP="00572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A4" w:rsidRDefault="004125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A4" w:rsidRDefault="004125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5A4" w:rsidRDefault="004125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871"/>
    <w:rsid w:val="00001DFC"/>
    <w:rsid w:val="00006341"/>
    <w:rsid w:val="00032294"/>
    <w:rsid w:val="0003343E"/>
    <w:rsid w:val="00055486"/>
    <w:rsid w:val="000755D9"/>
    <w:rsid w:val="00077908"/>
    <w:rsid w:val="000805ED"/>
    <w:rsid w:val="000A5F19"/>
    <w:rsid w:val="000C6E22"/>
    <w:rsid w:val="000D447D"/>
    <w:rsid w:val="000E15B5"/>
    <w:rsid w:val="001207D6"/>
    <w:rsid w:val="00120D26"/>
    <w:rsid w:val="001211C7"/>
    <w:rsid w:val="001464E6"/>
    <w:rsid w:val="00170847"/>
    <w:rsid w:val="0017788A"/>
    <w:rsid w:val="001E7E5C"/>
    <w:rsid w:val="001F4E80"/>
    <w:rsid w:val="00222BFD"/>
    <w:rsid w:val="00224381"/>
    <w:rsid w:val="00267A07"/>
    <w:rsid w:val="002829C9"/>
    <w:rsid w:val="002D5C01"/>
    <w:rsid w:val="002D6681"/>
    <w:rsid w:val="002F070B"/>
    <w:rsid w:val="002F682C"/>
    <w:rsid w:val="002F7899"/>
    <w:rsid w:val="00351CFC"/>
    <w:rsid w:val="00356C96"/>
    <w:rsid w:val="00357747"/>
    <w:rsid w:val="0036718B"/>
    <w:rsid w:val="003720EB"/>
    <w:rsid w:val="00383337"/>
    <w:rsid w:val="003951D9"/>
    <w:rsid w:val="003A7B2E"/>
    <w:rsid w:val="003B3F5E"/>
    <w:rsid w:val="003E2C79"/>
    <w:rsid w:val="003E5650"/>
    <w:rsid w:val="003F2897"/>
    <w:rsid w:val="004125A4"/>
    <w:rsid w:val="00422E6D"/>
    <w:rsid w:val="00464027"/>
    <w:rsid w:val="00464283"/>
    <w:rsid w:val="00491553"/>
    <w:rsid w:val="00494C5E"/>
    <w:rsid w:val="00494F0E"/>
    <w:rsid w:val="00496663"/>
    <w:rsid w:val="004A5845"/>
    <w:rsid w:val="004A71BB"/>
    <w:rsid w:val="004E08A3"/>
    <w:rsid w:val="004F7722"/>
    <w:rsid w:val="004F7A45"/>
    <w:rsid w:val="00520BD4"/>
    <w:rsid w:val="00552DFA"/>
    <w:rsid w:val="00561D1B"/>
    <w:rsid w:val="005661A0"/>
    <w:rsid w:val="00566D50"/>
    <w:rsid w:val="00572000"/>
    <w:rsid w:val="00576A0D"/>
    <w:rsid w:val="005832D5"/>
    <w:rsid w:val="00586871"/>
    <w:rsid w:val="005B24EB"/>
    <w:rsid w:val="005B3E00"/>
    <w:rsid w:val="005E2AF8"/>
    <w:rsid w:val="005F1B61"/>
    <w:rsid w:val="005F6F5B"/>
    <w:rsid w:val="006468CE"/>
    <w:rsid w:val="006608AB"/>
    <w:rsid w:val="006A20F5"/>
    <w:rsid w:val="006A442E"/>
    <w:rsid w:val="006D5508"/>
    <w:rsid w:val="006E37A3"/>
    <w:rsid w:val="006F78A6"/>
    <w:rsid w:val="007368E9"/>
    <w:rsid w:val="0074214C"/>
    <w:rsid w:val="00742AB7"/>
    <w:rsid w:val="00746867"/>
    <w:rsid w:val="007721F3"/>
    <w:rsid w:val="007B6115"/>
    <w:rsid w:val="007B7155"/>
    <w:rsid w:val="007D0985"/>
    <w:rsid w:val="007D2950"/>
    <w:rsid w:val="007E0B4F"/>
    <w:rsid w:val="0082308E"/>
    <w:rsid w:val="00830C01"/>
    <w:rsid w:val="00834A74"/>
    <w:rsid w:val="0085191D"/>
    <w:rsid w:val="008607BF"/>
    <w:rsid w:val="00870651"/>
    <w:rsid w:val="00872352"/>
    <w:rsid w:val="0088160F"/>
    <w:rsid w:val="00883E61"/>
    <w:rsid w:val="008B50AC"/>
    <w:rsid w:val="008D3FCD"/>
    <w:rsid w:val="008D528D"/>
    <w:rsid w:val="008D684D"/>
    <w:rsid w:val="008D6CAB"/>
    <w:rsid w:val="008F2412"/>
    <w:rsid w:val="00932328"/>
    <w:rsid w:val="009337B2"/>
    <w:rsid w:val="00945C0A"/>
    <w:rsid w:val="00966C20"/>
    <w:rsid w:val="00991285"/>
    <w:rsid w:val="009B0000"/>
    <w:rsid w:val="009B1095"/>
    <w:rsid w:val="009C33B6"/>
    <w:rsid w:val="009F14CD"/>
    <w:rsid w:val="009F647B"/>
    <w:rsid w:val="00A023BD"/>
    <w:rsid w:val="00A041DC"/>
    <w:rsid w:val="00A239B2"/>
    <w:rsid w:val="00A8026C"/>
    <w:rsid w:val="00A8144B"/>
    <w:rsid w:val="00AA618C"/>
    <w:rsid w:val="00AB4FAD"/>
    <w:rsid w:val="00AD03A0"/>
    <w:rsid w:val="00AF09F3"/>
    <w:rsid w:val="00B20CA8"/>
    <w:rsid w:val="00B214E3"/>
    <w:rsid w:val="00B22FF7"/>
    <w:rsid w:val="00B3264E"/>
    <w:rsid w:val="00B3776F"/>
    <w:rsid w:val="00B54806"/>
    <w:rsid w:val="00B61F9B"/>
    <w:rsid w:val="00B66E6C"/>
    <w:rsid w:val="00B72876"/>
    <w:rsid w:val="00B77B92"/>
    <w:rsid w:val="00B85684"/>
    <w:rsid w:val="00B96AFE"/>
    <w:rsid w:val="00BB6A8B"/>
    <w:rsid w:val="00BC0673"/>
    <w:rsid w:val="00BC7BA9"/>
    <w:rsid w:val="00BE0627"/>
    <w:rsid w:val="00C20909"/>
    <w:rsid w:val="00C313E8"/>
    <w:rsid w:val="00C43C21"/>
    <w:rsid w:val="00C57EC6"/>
    <w:rsid w:val="00C76899"/>
    <w:rsid w:val="00C864B9"/>
    <w:rsid w:val="00C86EF1"/>
    <w:rsid w:val="00CA3751"/>
    <w:rsid w:val="00CA509B"/>
    <w:rsid w:val="00CB652E"/>
    <w:rsid w:val="00CD1E09"/>
    <w:rsid w:val="00CD60AC"/>
    <w:rsid w:val="00CF0FD0"/>
    <w:rsid w:val="00CF65CB"/>
    <w:rsid w:val="00D00C7C"/>
    <w:rsid w:val="00D25004"/>
    <w:rsid w:val="00D37CB7"/>
    <w:rsid w:val="00D37E9B"/>
    <w:rsid w:val="00D42EF0"/>
    <w:rsid w:val="00D52B8F"/>
    <w:rsid w:val="00D836CC"/>
    <w:rsid w:val="00D948B8"/>
    <w:rsid w:val="00DB2D69"/>
    <w:rsid w:val="00DB4D9B"/>
    <w:rsid w:val="00DE07AF"/>
    <w:rsid w:val="00DE7E62"/>
    <w:rsid w:val="00DF7142"/>
    <w:rsid w:val="00E01EA0"/>
    <w:rsid w:val="00E0213A"/>
    <w:rsid w:val="00E11BE0"/>
    <w:rsid w:val="00E3320E"/>
    <w:rsid w:val="00E44E56"/>
    <w:rsid w:val="00E63DE9"/>
    <w:rsid w:val="00E710BE"/>
    <w:rsid w:val="00E80590"/>
    <w:rsid w:val="00E943A6"/>
    <w:rsid w:val="00ED67C0"/>
    <w:rsid w:val="00EE0EAC"/>
    <w:rsid w:val="00EE337C"/>
    <w:rsid w:val="00EF11F4"/>
    <w:rsid w:val="00F0678C"/>
    <w:rsid w:val="00F12584"/>
    <w:rsid w:val="00FA24F0"/>
    <w:rsid w:val="00FB3C37"/>
    <w:rsid w:val="00FB7061"/>
    <w:rsid w:val="00FC51A7"/>
    <w:rsid w:val="00FD0E1E"/>
    <w:rsid w:val="00FE0951"/>
    <w:rsid w:val="00FE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80"/>
  </w:style>
  <w:style w:type="paragraph" w:styleId="Heading1">
    <w:name w:val="heading 1"/>
    <w:basedOn w:val="Normal"/>
    <w:next w:val="Normal"/>
    <w:link w:val="Heading1Char"/>
    <w:qFormat/>
    <w:rsid w:val="006E37A3"/>
    <w:pPr>
      <w:keepNext/>
      <w:ind w:left="900" w:hanging="180"/>
      <w:outlineLvl w:val="0"/>
    </w:pPr>
    <w:rPr>
      <w:rFonts w:ascii="Arial" w:eastAsia="Times New Roman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E37A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211C7"/>
  </w:style>
  <w:style w:type="character" w:customStyle="1" w:styleId="Heading1Char">
    <w:name w:val="Heading 1 Char"/>
    <w:basedOn w:val="DefaultParagraphFont"/>
    <w:link w:val="Heading1"/>
    <w:rsid w:val="006E37A3"/>
    <w:rPr>
      <w:rFonts w:ascii="Arial" w:eastAsia="Times New Roman" w:hAnsi="Arial" w:cs="Arial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E37A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6E37A3"/>
    <w:pPr>
      <w:jc w:val="both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E37A3"/>
    <w:pPr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E37A3"/>
    <w:rPr>
      <w:rFonts w:ascii="Courier New" w:eastAsia="Times New Roman" w:hAnsi="Courier New" w:cs="Times New Roman"/>
      <w:sz w:val="20"/>
      <w:szCs w:val="20"/>
      <w:lang w:val="en-GB"/>
    </w:rPr>
  </w:style>
  <w:style w:type="table" w:customStyle="1" w:styleId="TableGrid0">
    <w:name w:val="TableGrid"/>
    <w:rsid w:val="006E37A3"/>
    <w:rPr>
      <w:rFonts w:eastAsiaTheme="minorEastAsia"/>
      <w:szCs w:val="20"/>
      <w:lang w:val="en-IN"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6E37A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6E37A3"/>
    <w:rPr>
      <w:rFonts w:ascii="Calibri" w:eastAsia="Times New Roman" w:hAnsi="Calibri" w:cs="Times New Roman"/>
    </w:rPr>
  </w:style>
  <w:style w:type="paragraph" w:customStyle="1" w:styleId="head">
    <w:name w:val="head"/>
    <w:basedOn w:val="Normal"/>
    <w:uiPriority w:val="99"/>
    <w:semiHidden/>
    <w:rsid w:val="006A20F5"/>
    <w:pPr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572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000"/>
  </w:style>
  <w:style w:type="paragraph" w:styleId="Footer">
    <w:name w:val="footer"/>
    <w:basedOn w:val="Normal"/>
    <w:link w:val="FooterChar"/>
    <w:uiPriority w:val="99"/>
    <w:unhideWhenUsed/>
    <w:rsid w:val="00572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000"/>
  </w:style>
  <w:style w:type="character" w:customStyle="1" w:styleId="NoSpacingChar">
    <w:name w:val="No Spacing Char"/>
    <w:basedOn w:val="DefaultParagraphFont"/>
    <w:link w:val="NoSpacing"/>
    <w:uiPriority w:val="1"/>
    <w:locked/>
    <w:rsid w:val="00AD0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CCB14-FF77-425F-8ED2-6C12F874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InfoSystem (India) Limited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Customer</dc:creator>
  <cp:lastModifiedBy>obc</cp:lastModifiedBy>
  <cp:revision>22</cp:revision>
  <cp:lastPrinted>2016-12-14T10:05:00Z</cp:lastPrinted>
  <dcterms:created xsi:type="dcterms:W3CDTF">2016-11-17T10:38:00Z</dcterms:created>
  <dcterms:modified xsi:type="dcterms:W3CDTF">2018-06-26T05:51:00Z</dcterms:modified>
</cp:coreProperties>
</file>